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Default="009373A0" w:rsidP="009373A0">
      <w:pPr>
        <w:rPr>
          <w:rFonts w:ascii="宋体" w:hAnsi="宋体"/>
          <w:szCs w:val="21"/>
        </w:rPr>
      </w:pPr>
    </w:p>
    <w:p w:rsidR="009373A0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B574CA" w:rsidRDefault="009373A0" w:rsidP="009373A0">
      <w:pPr>
        <w:jc w:val="center"/>
        <w:rPr>
          <w:rFonts w:ascii="宋体" w:hAnsi="宋体"/>
          <w:szCs w:val="21"/>
        </w:rPr>
      </w:pPr>
      <w:r w:rsidRPr="00B574CA">
        <w:rPr>
          <w:rFonts w:ascii="宋体" w:hAnsi="宋体" w:hint="eastAsia"/>
          <w:szCs w:val="21"/>
        </w:rPr>
        <w:t>爆标委秘字(20</w:t>
      </w:r>
      <w:r w:rsidR="00D762D6">
        <w:rPr>
          <w:rFonts w:ascii="宋体" w:hAnsi="宋体"/>
          <w:szCs w:val="21"/>
        </w:rPr>
        <w:t>23</w:t>
      </w:r>
      <w:r w:rsidRPr="00B574CA">
        <w:rPr>
          <w:rFonts w:ascii="宋体" w:hAnsi="宋体" w:hint="eastAsia"/>
          <w:szCs w:val="21"/>
        </w:rPr>
        <w:t>)年第</w:t>
      </w:r>
      <w:r w:rsidR="00BB5C37">
        <w:rPr>
          <w:rFonts w:ascii="宋体" w:hAnsi="宋体" w:hint="eastAsia"/>
          <w:szCs w:val="21"/>
        </w:rPr>
        <w:t>x</w:t>
      </w:r>
      <w:r w:rsidR="00BB5C37">
        <w:rPr>
          <w:rFonts w:ascii="宋体" w:hAnsi="宋体"/>
          <w:szCs w:val="21"/>
        </w:rPr>
        <w:t>xxxx</w:t>
      </w:r>
      <w:r w:rsidRPr="00B574CA">
        <w:rPr>
          <w:rFonts w:ascii="宋体" w:hAnsi="宋体" w:hint="eastAsia"/>
          <w:szCs w:val="21"/>
        </w:rPr>
        <w:t>号</w:t>
      </w:r>
    </w:p>
    <w:p w:rsidR="009373A0" w:rsidRPr="00CB5A54" w:rsidRDefault="009373A0" w:rsidP="009373A0">
      <w:pPr>
        <w:rPr>
          <w:rFonts w:ascii="宋体" w:hAnsi="宋体"/>
          <w:szCs w:val="21"/>
        </w:rPr>
      </w:pPr>
    </w:p>
    <w:p w:rsidR="009373A0" w:rsidRPr="00A43B64" w:rsidRDefault="009373A0" w:rsidP="009373A0">
      <w:pPr>
        <w:snapToGrid w:val="0"/>
        <w:spacing w:line="300" w:lineRule="auto"/>
        <w:jc w:val="left"/>
        <w:rPr>
          <w:rFonts w:ascii="黑体" w:eastAsia="黑体" w:hAnsi="黑体"/>
          <w:szCs w:val="21"/>
        </w:rPr>
      </w:pPr>
    </w:p>
    <w:p w:rsidR="002046B9" w:rsidRPr="00D762D6" w:rsidRDefault="009373A0" w:rsidP="00BB5C37">
      <w:pPr>
        <w:spacing w:line="240" w:lineRule="atLeast"/>
        <w:jc w:val="center"/>
        <w:rPr>
          <w:rFonts w:ascii="宋体" w:eastAsia="宋体" w:hAnsi="宋体"/>
          <w:b/>
          <w:sz w:val="32"/>
          <w:szCs w:val="32"/>
        </w:rPr>
      </w:pPr>
      <w:r w:rsidRPr="00D762D6">
        <w:rPr>
          <w:rFonts w:ascii="宋体" w:eastAsia="宋体" w:hAnsi="宋体" w:hint="eastAsia"/>
          <w:b/>
          <w:sz w:val="32"/>
          <w:szCs w:val="32"/>
        </w:rPr>
        <w:t>关于征集</w:t>
      </w:r>
      <w:r w:rsidR="008D2608">
        <w:rPr>
          <w:rFonts w:ascii="宋体" w:eastAsia="宋体" w:hAnsi="宋体" w:hint="eastAsia"/>
          <w:b/>
          <w:sz w:val="32"/>
          <w:szCs w:val="32"/>
        </w:rPr>
        <w:t>爆炸性环境用设备领域</w:t>
      </w:r>
      <w:r w:rsidRPr="00D762D6">
        <w:rPr>
          <w:rFonts w:ascii="宋体" w:eastAsia="宋体" w:hAnsi="宋体" w:hint="eastAsia"/>
          <w:b/>
          <w:sz w:val="32"/>
          <w:szCs w:val="32"/>
        </w:rPr>
        <w:t>标准</w:t>
      </w:r>
      <w:r w:rsidR="008D2608">
        <w:rPr>
          <w:rFonts w:ascii="宋体" w:eastAsia="宋体" w:hAnsi="宋体" w:hint="eastAsia"/>
          <w:b/>
          <w:sz w:val="32"/>
          <w:szCs w:val="32"/>
        </w:rPr>
        <w:t>项目提案的</w:t>
      </w:r>
      <w:r w:rsidRPr="00D762D6">
        <w:rPr>
          <w:rFonts w:ascii="宋体" w:eastAsia="宋体" w:hAnsi="宋体" w:hint="eastAsia"/>
          <w:b/>
          <w:sz w:val="32"/>
          <w:szCs w:val="32"/>
        </w:rPr>
        <w:t>通知</w:t>
      </w:r>
    </w:p>
    <w:p w:rsidR="009373A0" w:rsidRDefault="009373A0"/>
    <w:p w:rsidR="009373A0" w:rsidRPr="00B574CA" w:rsidRDefault="009373A0" w:rsidP="00BB5C37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有关单位</w:t>
      </w:r>
      <w:r w:rsidRPr="00B574CA">
        <w:rPr>
          <w:rFonts w:ascii="仿宋_GB2312" w:eastAsia="仿宋_GB2312" w:hint="eastAsia"/>
          <w:sz w:val="28"/>
          <w:szCs w:val="28"/>
        </w:rPr>
        <w:t>：</w:t>
      </w:r>
    </w:p>
    <w:p w:rsidR="00E36324" w:rsidRDefault="00E36324" w:rsidP="002B49A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33A2D" w:rsidRDefault="00E36324" w:rsidP="002B49A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33A2D">
        <w:rPr>
          <w:rFonts w:ascii="仿宋_GB2312" w:eastAsia="仿宋_GB2312" w:hint="eastAsia"/>
          <w:sz w:val="28"/>
          <w:szCs w:val="28"/>
        </w:rPr>
        <w:t>全国防爆电气设备标准化技术委员会（SAC</w:t>
      </w:r>
      <w:r w:rsidRPr="00333A2D">
        <w:rPr>
          <w:rFonts w:ascii="仿宋_GB2312" w:eastAsia="仿宋_GB2312"/>
          <w:sz w:val="28"/>
          <w:szCs w:val="28"/>
        </w:rPr>
        <w:t>/TC9）</w:t>
      </w:r>
      <w:r w:rsidRPr="00333A2D">
        <w:rPr>
          <w:rFonts w:ascii="仿宋_GB2312" w:eastAsia="仿宋_GB2312" w:hint="eastAsia"/>
          <w:sz w:val="28"/>
          <w:szCs w:val="28"/>
        </w:rPr>
        <w:t>负责归口管理全国爆炸性环境用设备领域标准制修订工作</w:t>
      </w:r>
      <w:r w:rsidR="008467E5" w:rsidRPr="00333A2D">
        <w:rPr>
          <w:rFonts w:ascii="仿宋_GB2312" w:eastAsia="仿宋_GB2312" w:hint="eastAsia"/>
          <w:sz w:val="28"/>
          <w:szCs w:val="28"/>
        </w:rPr>
        <w:t>，</w:t>
      </w:r>
      <w:r w:rsidRPr="00333A2D">
        <w:rPr>
          <w:rFonts w:ascii="仿宋_GB2312" w:eastAsia="仿宋_GB2312" w:hint="eastAsia"/>
          <w:sz w:val="28"/>
          <w:szCs w:val="28"/>
        </w:rPr>
        <w:t>以及</w:t>
      </w:r>
      <w:r w:rsidR="0000401B">
        <w:rPr>
          <w:rFonts w:ascii="仿宋_GB2312" w:eastAsia="仿宋_GB2312" w:hint="eastAsia"/>
          <w:sz w:val="28"/>
          <w:szCs w:val="28"/>
        </w:rPr>
        <w:t>国际标准</w:t>
      </w:r>
      <w:r w:rsidR="008467E5" w:rsidRPr="00333A2D">
        <w:rPr>
          <w:rFonts w:ascii="仿宋_GB2312" w:eastAsia="仿宋_GB2312" w:hint="eastAsia"/>
          <w:sz w:val="28"/>
          <w:szCs w:val="28"/>
        </w:rPr>
        <w:t>的国内对口工作。</w:t>
      </w:r>
      <w:r w:rsidR="008467E5">
        <w:rPr>
          <w:rFonts w:ascii="仿宋_GB2312" w:eastAsia="仿宋_GB2312" w:hint="eastAsia"/>
          <w:sz w:val="28"/>
          <w:szCs w:val="28"/>
        </w:rPr>
        <w:t>为</w:t>
      </w:r>
      <w:r w:rsidR="000B5C16">
        <w:rPr>
          <w:rFonts w:ascii="仿宋_GB2312" w:eastAsia="仿宋_GB2312" w:hint="eastAsia"/>
          <w:sz w:val="28"/>
          <w:szCs w:val="28"/>
        </w:rPr>
        <w:t>适应</w:t>
      </w:r>
      <w:r w:rsidR="00333A2D">
        <w:rPr>
          <w:rFonts w:ascii="仿宋_GB2312" w:eastAsia="仿宋_GB2312" w:hint="eastAsia"/>
          <w:sz w:val="28"/>
          <w:szCs w:val="28"/>
        </w:rPr>
        <w:t>防爆</w:t>
      </w:r>
      <w:r w:rsidR="008467E5">
        <w:rPr>
          <w:rFonts w:ascii="仿宋_GB2312" w:eastAsia="仿宋_GB2312" w:hint="eastAsia"/>
          <w:sz w:val="28"/>
          <w:szCs w:val="28"/>
        </w:rPr>
        <w:t>技术和产业发展需要，</w:t>
      </w:r>
      <w:r w:rsidR="00333A2D">
        <w:rPr>
          <w:rFonts w:ascii="仿宋_GB2312" w:eastAsia="仿宋_GB2312" w:hint="eastAsia"/>
          <w:sz w:val="28"/>
          <w:szCs w:val="28"/>
        </w:rPr>
        <w:t>促进先进技术成果</w:t>
      </w:r>
      <w:r w:rsidR="008467E5">
        <w:rPr>
          <w:rFonts w:ascii="仿宋_GB2312" w:eastAsia="仿宋_GB2312" w:hint="eastAsia"/>
          <w:sz w:val="28"/>
          <w:szCs w:val="28"/>
        </w:rPr>
        <w:t>转化为标准</w:t>
      </w:r>
      <w:r w:rsidR="000B5C16" w:rsidRPr="00333A2D">
        <w:rPr>
          <w:rFonts w:ascii="仿宋_GB2312" w:eastAsia="仿宋_GB2312" w:hint="eastAsia"/>
          <w:sz w:val="28"/>
          <w:szCs w:val="28"/>
        </w:rPr>
        <w:t>，</w:t>
      </w:r>
      <w:r w:rsidR="00333A2D">
        <w:rPr>
          <w:rFonts w:ascii="仿宋_GB2312" w:eastAsia="仿宋_GB2312" w:hint="eastAsia"/>
          <w:sz w:val="28"/>
          <w:szCs w:val="28"/>
        </w:rPr>
        <w:t>秘书处现组织开展2</w:t>
      </w:r>
      <w:r w:rsidR="00333A2D">
        <w:rPr>
          <w:rFonts w:ascii="仿宋_GB2312" w:eastAsia="仿宋_GB2312"/>
          <w:sz w:val="28"/>
          <w:szCs w:val="28"/>
        </w:rPr>
        <w:t>023</w:t>
      </w:r>
      <w:r w:rsidR="00333A2D">
        <w:rPr>
          <w:rFonts w:ascii="仿宋_GB2312" w:eastAsia="仿宋_GB2312" w:hint="eastAsia"/>
          <w:sz w:val="28"/>
          <w:szCs w:val="28"/>
        </w:rPr>
        <w:t>年度标准提案征集工作。具体如下：</w:t>
      </w:r>
    </w:p>
    <w:p w:rsidR="001245B7" w:rsidRPr="000B5C16" w:rsidRDefault="00505E7D" w:rsidP="00B105A3">
      <w:pPr>
        <w:pStyle w:val="a9"/>
        <w:numPr>
          <w:ilvl w:val="0"/>
          <w:numId w:val="4"/>
        </w:numPr>
        <w:spacing w:beforeLines="50" w:before="156" w:afterLines="50" w:after="156" w:line="480" w:lineRule="exact"/>
        <w:ind w:left="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标准提案</w:t>
      </w:r>
      <w:r w:rsidR="00AD2B55">
        <w:rPr>
          <w:rFonts w:ascii="仿宋_GB2312" w:eastAsia="仿宋_GB2312" w:hint="eastAsia"/>
          <w:b/>
          <w:sz w:val="28"/>
          <w:szCs w:val="28"/>
        </w:rPr>
        <w:t>范围</w:t>
      </w:r>
    </w:p>
    <w:p w:rsidR="000B5C16" w:rsidRPr="00505E7D" w:rsidRDefault="000B5C16" w:rsidP="000B5C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包括但不限于</w:t>
      </w:r>
      <w:r w:rsidR="00AD2B55">
        <w:rPr>
          <w:rFonts w:ascii="仿宋_GB2312" w:eastAsia="仿宋_GB2312" w:hint="eastAsia"/>
          <w:sz w:val="28"/>
          <w:szCs w:val="28"/>
        </w:rPr>
        <w:t>以下</w:t>
      </w:r>
      <w:r>
        <w:rPr>
          <w:rFonts w:ascii="仿宋_GB2312" w:eastAsia="仿宋_GB2312" w:hint="eastAsia"/>
          <w:sz w:val="28"/>
          <w:szCs w:val="28"/>
        </w:rPr>
        <w:t>项目的国</w:t>
      </w:r>
      <w:r w:rsidRPr="000B5C16">
        <w:rPr>
          <w:rFonts w:ascii="仿宋_GB2312" w:eastAsia="仿宋_GB2312" w:hint="eastAsia"/>
          <w:sz w:val="28"/>
          <w:szCs w:val="28"/>
        </w:rPr>
        <w:t>内、国际标准提案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03230" w:rsidRDefault="00AD2B55" w:rsidP="00B3085F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爆炸性环境中</w:t>
      </w:r>
      <w:r w:rsidR="001621D7" w:rsidRPr="00303230">
        <w:rPr>
          <w:rFonts w:ascii="仿宋_GB2312" w:eastAsia="仿宋_GB2312" w:hint="eastAsia"/>
          <w:sz w:val="28"/>
          <w:szCs w:val="28"/>
        </w:rPr>
        <w:t>光辐射</w:t>
      </w:r>
      <w:r>
        <w:rPr>
          <w:rFonts w:ascii="仿宋_GB2312" w:eastAsia="仿宋_GB2312" w:hint="eastAsia"/>
          <w:sz w:val="28"/>
          <w:szCs w:val="28"/>
        </w:rPr>
        <w:t>技术要求</w:t>
      </w:r>
    </w:p>
    <w:p w:rsidR="001621D7" w:rsidRPr="00303230" w:rsidRDefault="00AD2B55" w:rsidP="00B3085F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爆炸性环境中</w:t>
      </w:r>
      <w:r w:rsidR="001621D7" w:rsidRPr="00303230">
        <w:rPr>
          <w:rFonts w:ascii="仿宋_GB2312" w:eastAsia="仿宋_GB2312" w:hint="eastAsia"/>
          <w:sz w:val="28"/>
          <w:szCs w:val="28"/>
        </w:rPr>
        <w:t>电磁辐射</w:t>
      </w:r>
      <w:r>
        <w:rPr>
          <w:rFonts w:ascii="仿宋_GB2312" w:eastAsia="仿宋_GB2312" w:hint="eastAsia"/>
          <w:sz w:val="28"/>
          <w:szCs w:val="28"/>
        </w:rPr>
        <w:t>技术要求</w:t>
      </w:r>
    </w:p>
    <w:p w:rsidR="001621D7" w:rsidRPr="001245B7" w:rsidRDefault="00AD2B55" w:rsidP="001621D7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</w:t>
      </w:r>
      <w:r>
        <w:rPr>
          <w:rFonts w:ascii="仿宋_GB2312" w:eastAsia="仿宋_GB2312" w:hint="eastAsia"/>
          <w:sz w:val="28"/>
          <w:szCs w:val="28"/>
        </w:rPr>
        <w:t>设备用</w:t>
      </w:r>
      <w:r w:rsidR="001621D7" w:rsidRPr="001621D7">
        <w:rPr>
          <w:rFonts w:ascii="仿宋_GB2312" w:eastAsia="仿宋_GB2312" w:hint="eastAsia"/>
          <w:sz w:val="28"/>
          <w:szCs w:val="28"/>
        </w:rPr>
        <w:t>碳纤维</w:t>
      </w:r>
      <w:r w:rsidR="00303230">
        <w:rPr>
          <w:rFonts w:ascii="仿宋_GB2312" w:eastAsia="仿宋_GB2312" w:hint="eastAsia"/>
          <w:sz w:val="28"/>
          <w:szCs w:val="28"/>
        </w:rPr>
        <w:t>等新材料</w:t>
      </w:r>
    </w:p>
    <w:p w:rsidR="001245B7" w:rsidRDefault="00AD2B55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爆炸性环境中</w:t>
      </w:r>
      <w:r w:rsidR="001621D7">
        <w:rPr>
          <w:rFonts w:ascii="仿宋_GB2312" w:eastAsia="仿宋_GB2312" w:hint="eastAsia"/>
          <w:sz w:val="28"/>
          <w:szCs w:val="28"/>
        </w:rPr>
        <w:t>防雷及接地</w:t>
      </w:r>
      <w:r>
        <w:rPr>
          <w:rFonts w:ascii="仿宋_GB2312" w:eastAsia="仿宋_GB2312" w:hint="eastAsia"/>
          <w:sz w:val="28"/>
          <w:szCs w:val="28"/>
        </w:rPr>
        <w:t>技术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要求</w:t>
      </w:r>
    </w:p>
    <w:p w:rsidR="001621D7" w:rsidRDefault="00AD2B55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爆炸性环境中</w:t>
      </w:r>
      <w:r w:rsidR="001621D7">
        <w:rPr>
          <w:rFonts w:ascii="仿宋_GB2312" w:eastAsia="仿宋_GB2312" w:hint="eastAsia"/>
          <w:sz w:val="28"/>
          <w:szCs w:val="28"/>
        </w:rPr>
        <w:t>超声波</w:t>
      </w:r>
      <w:r>
        <w:rPr>
          <w:rFonts w:ascii="仿宋_GB2312" w:eastAsia="仿宋_GB2312" w:hint="eastAsia"/>
          <w:sz w:val="28"/>
          <w:szCs w:val="28"/>
        </w:rPr>
        <w:t>技术要求</w:t>
      </w:r>
    </w:p>
    <w:p w:rsidR="001621D7" w:rsidRDefault="00AD2B55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</w:t>
      </w:r>
      <w:r w:rsidR="001621D7">
        <w:rPr>
          <w:rFonts w:ascii="仿宋_GB2312" w:eastAsia="仿宋_GB2312" w:hint="eastAsia"/>
          <w:sz w:val="28"/>
          <w:szCs w:val="28"/>
        </w:rPr>
        <w:t>手持</w:t>
      </w:r>
      <w:r w:rsidR="00303230">
        <w:rPr>
          <w:rFonts w:ascii="仿宋_GB2312" w:eastAsia="仿宋_GB2312" w:hint="eastAsia"/>
          <w:sz w:val="28"/>
          <w:szCs w:val="28"/>
        </w:rPr>
        <w:t>操作器</w:t>
      </w:r>
    </w:p>
    <w:p w:rsidR="001621D7" w:rsidRDefault="001621D7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粉尘防爆设备</w:t>
      </w:r>
    </w:p>
    <w:p w:rsidR="001621D7" w:rsidRDefault="001621D7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粉尘隔爆阀</w:t>
      </w:r>
    </w:p>
    <w:p w:rsidR="001621D7" w:rsidRDefault="001621D7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粉尘</w:t>
      </w:r>
      <w:r w:rsidR="008D2608">
        <w:rPr>
          <w:rFonts w:ascii="仿宋_GB2312" w:eastAsia="仿宋_GB2312" w:hint="eastAsia"/>
          <w:sz w:val="28"/>
          <w:szCs w:val="28"/>
        </w:rPr>
        <w:t>、气体</w:t>
      </w:r>
      <w:r>
        <w:rPr>
          <w:rFonts w:ascii="仿宋_GB2312" w:eastAsia="仿宋_GB2312" w:hint="eastAsia"/>
          <w:sz w:val="28"/>
          <w:szCs w:val="28"/>
        </w:rPr>
        <w:t>泄爆</w:t>
      </w:r>
      <w:r w:rsidR="00303230">
        <w:rPr>
          <w:rFonts w:ascii="仿宋_GB2312" w:eastAsia="仿宋_GB2312" w:hint="eastAsia"/>
          <w:sz w:val="28"/>
          <w:szCs w:val="28"/>
        </w:rPr>
        <w:t>装置</w:t>
      </w:r>
    </w:p>
    <w:p w:rsidR="001621D7" w:rsidRDefault="001621D7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防爆除尘</w:t>
      </w:r>
      <w:r w:rsidR="00D075EA">
        <w:rPr>
          <w:rFonts w:ascii="仿宋_GB2312" w:eastAsia="仿宋_GB2312" w:hint="eastAsia"/>
          <w:sz w:val="28"/>
          <w:szCs w:val="28"/>
        </w:rPr>
        <w:t>器、</w:t>
      </w:r>
      <w:r w:rsidR="0028094C">
        <w:rPr>
          <w:rFonts w:ascii="仿宋_GB2312" w:eastAsia="仿宋_GB2312" w:hint="eastAsia"/>
          <w:sz w:val="28"/>
          <w:szCs w:val="28"/>
        </w:rPr>
        <w:t>吸尘</w:t>
      </w:r>
      <w:r w:rsidR="00D075EA">
        <w:rPr>
          <w:rFonts w:ascii="仿宋_GB2312" w:eastAsia="仿宋_GB2312" w:hint="eastAsia"/>
          <w:sz w:val="28"/>
          <w:szCs w:val="28"/>
        </w:rPr>
        <w:t>器</w:t>
      </w:r>
    </w:p>
    <w:p w:rsidR="0028094C" w:rsidRDefault="0028094C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防爆火花探测器</w:t>
      </w:r>
    </w:p>
    <w:p w:rsidR="00303230" w:rsidRDefault="00303230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阻火器</w:t>
      </w:r>
    </w:p>
    <w:p w:rsidR="00303230" w:rsidRDefault="00303230" w:rsidP="00303230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03230">
        <w:rPr>
          <w:rFonts w:ascii="仿宋_GB2312" w:eastAsia="仿宋_GB2312" w:hint="eastAsia"/>
          <w:sz w:val="28"/>
          <w:szCs w:val="28"/>
        </w:rPr>
        <w:t>爆炸</w:t>
      </w:r>
      <w:r>
        <w:rPr>
          <w:rFonts w:ascii="仿宋_GB2312" w:eastAsia="仿宋_GB2312" w:hint="eastAsia"/>
          <w:sz w:val="28"/>
          <w:szCs w:val="28"/>
        </w:rPr>
        <w:t>导</w:t>
      </w:r>
      <w:r w:rsidRPr="00303230">
        <w:rPr>
          <w:rFonts w:ascii="仿宋_GB2312" w:eastAsia="仿宋_GB2312" w:hint="eastAsia"/>
          <w:sz w:val="28"/>
          <w:szCs w:val="28"/>
        </w:rPr>
        <w:t>向阀</w:t>
      </w:r>
    </w:p>
    <w:p w:rsidR="004A4DE5" w:rsidRPr="004A4DE5" w:rsidRDefault="004A4DE5" w:rsidP="004A4DE5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4A4DE5">
        <w:rPr>
          <w:rFonts w:ascii="仿宋_GB2312" w:eastAsia="仿宋_GB2312" w:hint="eastAsia"/>
          <w:sz w:val="28"/>
          <w:szCs w:val="28"/>
        </w:rPr>
        <w:t>惰化防爆</w:t>
      </w:r>
    </w:p>
    <w:p w:rsidR="0028094C" w:rsidRDefault="0028094C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防爆压缩机</w:t>
      </w:r>
    </w:p>
    <w:p w:rsidR="00303230" w:rsidRDefault="0028094C" w:rsidP="00303230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防爆冷库、防爆制冷设备</w:t>
      </w:r>
      <w:r w:rsidR="00303230">
        <w:rPr>
          <w:rFonts w:ascii="仿宋_GB2312" w:eastAsia="仿宋_GB2312" w:hint="eastAsia"/>
          <w:sz w:val="28"/>
          <w:szCs w:val="28"/>
        </w:rPr>
        <w:t>及防爆空调</w:t>
      </w:r>
    </w:p>
    <w:p w:rsidR="0028094C" w:rsidRDefault="0028094C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防爆设备</w:t>
      </w:r>
      <w:r w:rsidR="00303230">
        <w:rPr>
          <w:rFonts w:ascii="仿宋_GB2312" w:eastAsia="仿宋_GB2312" w:hint="eastAsia"/>
          <w:sz w:val="28"/>
          <w:szCs w:val="28"/>
        </w:rPr>
        <w:t>系统</w:t>
      </w:r>
      <w:r>
        <w:rPr>
          <w:rFonts w:ascii="仿宋_GB2312" w:eastAsia="仿宋_GB2312" w:hint="eastAsia"/>
          <w:sz w:val="28"/>
          <w:szCs w:val="28"/>
        </w:rPr>
        <w:t>功能安全</w:t>
      </w:r>
    </w:p>
    <w:p w:rsidR="0028094C" w:rsidRDefault="0028094C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制/储/运/加/用氢设备</w:t>
      </w:r>
    </w:p>
    <w:p w:rsidR="004A4DE5" w:rsidRDefault="004A4DE5" w:rsidP="004A4DE5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潜油泵</w:t>
      </w:r>
    </w:p>
    <w:p w:rsidR="004A4DE5" w:rsidRDefault="004A4DE5" w:rsidP="004A4DE5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防爆撬装</w:t>
      </w:r>
    </w:p>
    <w:p w:rsidR="004A4DE5" w:rsidRPr="00551EDA" w:rsidRDefault="0000401B" w:rsidP="004A4DE5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无人</w:t>
      </w:r>
      <w:r w:rsidR="004A4DE5">
        <w:rPr>
          <w:rFonts w:ascii="仿宋_GB2312" w:eastAsia="仿宋_GB2312" w:hint="eastAsia"/>
          <w:sz w:val="28"/>
          <w:szCs w:val="28"/>
        </w:rPr>
        <w:t>智能加油加气加氢设备</w:t>
      </w:r>
    </w:p>
    <w:p w:rsidR="0028094C" w:rsidRDefault="0028094C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防爆锂电池、钠电池</w:t>
      </w:r>
    </w:p>
    <w:p w:rsidR="0028094C" w:rsidRDefault="0028094C" w:rsidP="002B49AC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燃料电池防爆技术</w:t>
      </w:r>
    </w:p>
    <w:p w:rsidR="00551EDA" w:rsidRDefault="00551EDA" w:rsidP="00551EDA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防爆机器人、AGV、无人机</w:t>
      </w:r>
    </w:p>
    <w:p w:rsidR="00551EDA" w:rsidRDefault="00551EDA" w:rsidP="00551EDA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防爆消防装备及防爆消防车</w:t>
      </w:r>
    </w:p>
    <w:p w:rsidR="00551EDA" w:rsidRDefault="00551EDA" w:rsidP="00551EDA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矿用设备防爆</w:t>
      </w:r>
    </w:p>
    <w:p w:rsidR="00551EDA" w:rsidRDefault="00551EDA" w:rsidP="00551EDA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智能化矿山防爆及防爆物联网</w:t>
      </w:r>
    </w:p>
    <w:p w:rsidR="00551EDA" w:rsidRDefault="00551EDA" w:rsidP="00551EDA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智能化工厂防爆及防爆物联网</w:t>
      </w:r>
    </w:p>
    <w:p w:rsidR="004A4DE5" w:rsidRPr="004A4DE5" w:rsidRDefault="004A4DE5" w:rsidP="004A4DE5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4A4DE5">
        <w:rPr>
          <w:rFonts w:ascii="仿宋_GB2312" w:eastAsia="仿宋_GB2312" w:hint="eastAsia"/>
          <w:sz w:val="28"/>
          <w:szCs w:val="28"/>
        </w:rPr>
        <w:t>地下矿井电气装置安装</w:t>
      </w:r>
    </w:p>
    <w:p w:rsidR="004A4DE5" w:rsidRPr="004A4DE5" w:rsidRDefault="004A4DE5" w:rsidP="004A4DE5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4A4DE5">
        <w:rPr>
          <w:rFonts w:ascii="仿宋_GB2312" w:eastAsia="仿宋_GB2312" w:hint="eastAsia"/>
          <w:sz w:val="28"/>
          <w:szCs w:val="28"/>
        </w:rPr>
        <w:t>地下矿井的爆炸预防和防护系统</w:t>
      </w:r>
    </w:p>
    <w:p w:rsidR="00551EDA" w:rsidRDefault="00551EDA" w:rsidP="0041615E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</w:t>
      </w:r>
      <w:r w:rsidR="0041615E" w:rsidRPr="0041615E">
        <w:rPr>
          <w:rFonts w:ascii="仿宋_GB2312" w:eastAsia="仿宋_GB2312" w:hint="eastAsia"/>
          <w:sz w:val="28"/>
          <w:szCs w:val="28"/>
        </w:rPr>
        <w:t>叉</w:t>
      </w:r>
      <w:r>
        <w:rPr>
          <w:rFonts w:ascii="仿宋_GB2312" w:eastAsia="仿宋_GB2312" w:hint="eastAsia"/>
          <w:sz w:val="28"/>
          <w:szCs w:val="28"/>
        </w:rPr>
        <w:t>车、防爆电瓶车</w:t>
      </w:r>
    </w:p>
    <w:p w:rsidR="00D075EA" w:rsidRDefault="008D2608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防爆静电喷涂、涂覆设备</w:t>
      </w:r>
    </w:p>
    <w:p w:rsidR="00D075EA" w:rsidRDefault="0057313D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气体探测、泄漏</w:t>
      </w:r>
      <w:r w:rsidR="008D2608">
        <w:rPr>
          <w:rFonts w:ascii="仿宋_GB2312" w:eastAsia="仿宋_GB2312" w:hint="eastAsia"/>
          <w:sz w:val="28"/>
          <w:szCs w:val="28"/>
        </w:rPr>
        <w:t>探测设备</w:t>
      </w:r>
    </w:p>
    <w:p w:rsidR="008D2608" w:rsidRDefault="00F34516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点燃/</w:t>
      </w:r>
      <w:r w:rsidR="008D2608">
        <w:rPr>
          <w:rFonts w:ascii="仿宋_GB2312" w:eastAsia="仿宋_GB2312" w:hint="eastAsia"/>
          <w:sz w:val="28"/>
          <w:szCs w:val="28"/>
        </w:rPr>
        <w:t>爆炸风险评定</w:t>
      </w:r>
    </w:p>
    <w:p w:rsidR="008D2608" w:rsidRDefault="008D2608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 w:rsidRPr="008D2608">
        <w:rPr>
          <w:rFonts w:ascii="仿宋_GB2312" w:eastAsia="仿宋_GB2312" w:hint="eastAsia"/>
          <w:sz w:val="28"/>
          <w:szCs w:val="28"/>
        </w:rPr>
        <w:t>气体</w:t>
      </w:r>
      <w:r>
        <w:rPr>
          <w:rFonts w:ascii="仿宋_GB2312" w:eastAsia="仿宋_GB2312" w:hint="eastAsia"/>
          <w:sz w:val="28"/>
          <w:szCs w:val="28"/>
        </w:rPr>
        <w:t>、</w:t>
      </w:r>
      <w:r w:rsidRPr="008D2608">
        <w:rPr>
          <w:rFonts w:ascii="仿宋_GB2312" w:eastAsia="仿宋_GB2312" w:hint="eastAsia"/>
          <w:sz w:val="28"/>
          <w:szCs w:val="28"/>
        </w:rPr>
        <w:t>蒸</w:t>
      </w:r>
      <w:r>
        <w:rPr>
          <w:rFonts w:ascii="仿宋_GB2312" w:eastAsia="仿宋_GB2312" w:hint="eastAsia"/>
          <w:sz w:val="28"/>
          <w:szCs w:val="28"/>
        </w:rPr>
        <w:t>气、粉尘爆炸特性测定</w:t>
      </w:r>
    </w:p>
    <w:p w:rsidR="008D2608" w:rsidRDefault="008D2608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 w:rsidRPr="008D2608">
        <w:rPr>
          <w:rFonts w:ascii="仿宋_GB2312" w:eastAsia="仿宋_GB2312" w:hint="eastAsia"/>
          <w:sz w:val="28"/>
          <w:szCs w:val="28"/>
        </w:rPr>
        <w:t>输送机</w:t>
      </w:r>
      <w:r>
        <w:rPr>
          <w:rFonts w:ascii="仿宋_GB2312" w:eastAsia="仿宋_GB2312" w:hint="eastAsia"/>
          <w:sz w:val="28"/>
          <w:szCs w:val="28"/>
        </w:rPr>
        <w:t>、</w:t>
      </w:r>
      <w:r w:rsidRPr="008D2608">
        <w:rPr>
          <w:rFonts w:ascii="仿宋_GB2312" w:eastAsia="仿宋_GB2312" w:hint="eastAsia"/>
          <w:sz w:val="28"/>
          <w:szCs w:val="28"/>
        </w:rPr>
        <w:t>提升机</w:t>
      </w:r>
      <w:r>
        <w:rPr>
          <w:rFonts w:ascii="仿宋_GB2312" w:eastAsia="仿宋_GB2312" w:hint="eastAsia"/>
          <w:sz w:val="28"/>
          <w:szCs w:val="28"/>
        </w:rPr>
        <w:t>防爆</w:t>
      </w:r>
      <w:r w:rsidR="00F34516">
        <w:rPr>
          <w:rFonts w:ascii="仿宋_GB2312" w:eastAsia="仿宋_GB2312" w:hint="eastAsia"/>
          <w:sz w:val="28"/>
          <w:szCs w:val="28"/>
        </w:rPr>
        <w:t>技术</w:t>
      </w:r>
    </w:p>
    <w:p w:rsidR="008D2608" w:rsidRDefault="008D2608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防爆风机</w:t>
      </w:r>
    </w:p>
    <w:p w:rsidR="0057313D" w:rsidRDefault="0057313D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现场防爆设备检查、隐患排查、改造</w:t>
      </w:r>
    </w:p>
    <w:p w:rsidR="0057313D" w:rsidRDefault="0057313D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防爆设备全生命周期维护</w:t>
      </w:r>
    </w:p>
    <w:p w:rsidR="0057313D" w:rsidRDefault="0057313D" w:rsidP="0057313D">
      <w:pPr>
        <w:pStyle w:val="a9"/>
        <w:numPr>
          <w:ilvl w:val="0"/>
          <w:numId w:val="3"/>
        </w:numPr>
        <w:spacing w:line="480" w:lineRule="exact"/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其他防爆设备</w:t>
      </w:r>
    </w:p>
    <w:p w:rsidR="000B5C16" w:rsidRPr="000B5C16" w:rsidRDefault="000B5C16" w:rsidP="000B5C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可包括上述项目的国</w:t>
      </w:r>
      <w:r w:rsidRPr="000B5C16">
        <w:rPr>
          <w:rFonts w:ascii="仿宋_GB2312" w:eastAsia="仿宋_GB2312" w:hint="eastAsia"/>
          <w:sz w:val="28"/>
          <w:szCs w:val="28"/>
        </w:rPr>
        <w:t>内标准提案、国际标准提案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05E7D" w:rsidRPr="00505E7D" w:rsidRDefault="00505E7D" w:rsidP="00B105A3">
      <w:pPr>
        <w:pStyle w:val="a9"/>
        <w:numPr>
          <w:ilvl w:val="0"/>
          <w:numId w:val="4"/>
        </w:numPr>
        <w:spacing w:beforeLines="50" w:before="156" w:afterLines="50" w:after="156" w:line="480" w:lineRule="exact"/>
        <w:ind w:left="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申报要求</w:t>
      </w:r>
    </w:p>
    <w:p w:rsidR="00DD1AD4" w:rsidRPr="00DD1AD4" w:rsidRDefault="00DD1AD4" w:rsidP="002B49A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1AD4">
        <w:rPr>
          <w:rFonts w:ascii="仿宋_GB2312" w:eastAsia="仿宋_GB2312"/>
          <w:sz w:val="28"/>
          <w:szCs w:val="28"/>
        </w:rPr>
        <w:t>申报单位应在相关领域具有较强技术实力和丰富标准化工作经验。</w:t>
      </w:r>
    </w:p>
    <w:p w:rsidR="00DD1AD4" w:rsidRPr="00DD1AD4" w:rsidRDefault="00DD1AD4" w:rsidP="00DD1AD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D1AD4">
        <w:rPr>
          <w:rFonts w:ascii="仿宋_GB2312" w:eastAsia="仿宋_GB2312"/>
          <w:sz w:val="28"/>
          <w:szCs w:val="28"/>
        </w:rPr>
        <w:t>申报单位应</w:t>
      </w:r>
      <w:r w:rsidRPr="00DD1AD4">
        <w:rPr>
          <w:rFonts w:ascii="仿宋_GB2312" w:eastAsia="仿宋_GB2312" w:hint="eastAsia"/>
          <w:sz w:val="28"/>
          <w:szCs w:val="28"/>
        </w:rPr>
        <w:t>对所申报提案进行充分研究，准备标准草案稿，填写标准项目建议书。</w:t>
      </w:r>
    </w:p>
    <w:p w:rsidR="00DD1AD4" w:rsidRPr="007B49E0" w:rsidRDefault="00DD1AD4" w:rsidP="00B105A3">
      <w:pPr>
        <w:pStyle w:val="a9"/>
        <w:numPr>
          <w:ilvl w:val="0"/>
          <w:numId w:val="4"/>
        </w:numPr>
        <w:spacing w:beforeLines="50" w:before="156" w:afterLines="50" w:after="156" w:line="480" w:lineRule="exact"/>
        <w:ind w:left="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申报时间</w:t>
      </w:r>
    </w:p>
    <w:p w:rsidR="00DD1AD4" w:rsidRPr="001245B7" w:rsidRDefault="00DD1AD4" w:rsidP="00DD1AD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本年度内随时接受申报。</w:t>
      </w:r>
      <w:r w:rsidRPr="00DD1AD4">
        <w:rPr>
          <w:rFonts w:ascii="仿宋_GB2312" w:eastAsia="仿宋_GB2312"/>
          <w:sz w:val="28"/>
          <w:szCs w:val="28"/>
        </w:rPr>
        <w:t>申报单位</w:t>
      </w:r>
      <w:r>
        <w:rPr>
          <w:rFonts w:ascii="仿宋_GB2312" w:eastAsia="仿宋_GB2312" w:hint="eastAsia"/>
          <w:sz w:val="28"/>
          <w:szCs w:val="28"/>
        </w:rPr>
        <w:t>需将</w:t>
      </w:r>
      <w:r w:rsidRPr="00DD1AD4">
        <w:rPr>
          <w:rFonts w:ascii="仿宋_GB2312" w:eastAsia="仿宋_GB2312" w:hint="eastAsia"/>
          <w:sz w:val="28"/>
          <w:szCs w:val="28"/>
        </w:rPr>
        <w:t>标准项目建议书</w:t>
      </w:r>
      <w:r>
        <w:rPr>
          <w:rFonts w:ascii="仿宋_GB2312" w:eastAsia="仿宋_GB2312" w:hint="eastAsia"/>
          <w:sz w:val="28"/>
          <w:szCs w:val="28"/>
        </w:rPr>
        <w:t>和</w:t>
      </w:r>
      <w:r w:rsidRPr="00DD1AD4">
        <w:rPr>
          <w:rFonts w:ascii="仿宋_GB2312" w:eastAsia="仿宋_GB2312" w:hint="eastAsia"/>
          <w:sz w:val="28"/>
          <w:szCs w:val="28"/>
        </w:rPr>
        <w:t>标准草案稿</w:t>
      </w:r>
      <w:r>
        <w:rPr>
          <w:rFonts w:ascii="仿宋_GB2312" w:eastAsia="仿宋_GB2312" w:hint="eastAsia"/>
          <w:sz w:val="28"/>
          <w:szCs w:val="28"/>
        </w:rPr>
        <w:t>反馈至秘书处。</w:t>
      </w:r>
    </w:p>
    <w:p w:rsidR="00DD1AD4" w:rsidRPr="00DD1AD4" w:rsidRDefault="00333A2D" w:rsidP="00DD1AD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秘书处将对申报项目进行审查、</w:t>
      </w:r>
      <w:r w:rsidR="0041615E">
        <w:rPr>
          <w:rFonts w:ascii="仿宋_GB2312" w:eastAsia="仿宋_GB2312" w:hint="eastAsia"/>
          <w:sz w:val="28"/>
          <w:szCs w:val="28"/>
        </w:rPr>
        <w:t>筛选并组织后续申报工作。</w:t>
      </w:r>
    </w:p>
    <w:p w:rsidR="00DD1AD4" w:rsidRPr="007B49E0" w:rsidRDefault="00DD1AD4" w:rsidP="00B105A3">
      <w:pPr>
        <w:pStyle w:val="a9"/>
        <w:numPr>
          <w:ilvl w:val="0"/>
          <w:numId w:val="4"/>
        </w:numPr>
        <w:spacing w:beforeLines="50" w:before="156" w:afterLines="50" w:after="156" w:line="480" w:lineRule="exact"/>
        <w:ind w:left="0" w:firstLine="562"/>
        <w:rPr>
          <w:rFonts w:ascii="仿宋_GB2312" w:eastAsia="仿宋_GB2312"/>
          <w:b/>
          <w:sz w:val="28"/>
          <w:szCs w:val="28"/>
        </w:rPr>
      </w:pPr>
      <w:r w:rsidRPr="007B49E0">
        <w:rPr>
          <w:rFonts w:ascii="仿宋_GB2312" w:eastAsia="仿宋_GB2312" w:hint="eastAsia"/>
          <w:b/>
          <w:sz w:val="28"/>
          <w:szCs w:val="28"/>
        </w:rPr>
        <w:t>联系方式：</w:t>
      </w:r>
    </w:p>
    <w:p w:rsidR="00DD1AD4" w:rsidRPr="00B574CA" w:rsidRDefault="00DD1AD4" w:rsidP="00DD1AD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74CA">
        <w:rPr>
          <w:rFonts w:ascii="仿宋_GB2312" w:eastAsia="仿宋_GB2312" w:hint="eastAsia"/>
          <w:sz w:val="28"/>
          <w:szCs w:val="28"/>
        </w:rPr>
        <w:t>标委会秘书处联系人：</w:t>
      </w:r>
      <w:r>
        <w:rPr>
          <w:rFonts w:ascii="仿宋_GB2312" w:eastAsia="仿宋_GB2312" w:hint="eastAsia"/>
          <w:sz w:val="28"/>
          <w:szCs w:val="28"/>
        </w:rPr>
        <w:t>孙照君</w:t>
      </w:r>
    </w:p>
    <w:p w:rsidR="00DD1AD4" w:rsidRPr="00B574CA" w:rsidRDefault="00DD1AD4" w:rsidP="00DD1AD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74CA"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</w:rPr>
        <w:t>0377-</w:t>
      </w:r>
      <w:r w:rsidRPr="00B574CA">
        <w:rPr>
          <w:rFonts w:ascii="仿宋_GB2312" w:eastAsia="仿宋_GB2312" w:hint="eastAsia"/>
          <w:sz w:val="28"/>
          <w:szCs w:val="28"/>
        </w:rPr>
        <w:t>63258543，</w:t>
      </w:r>
      <w:r w:rsidRPr="00F4553A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13137096517</w:t>
      </w:r>
    </w:p>
    <w:p w:rsidR="00DD1AD4" w:rsidRDefault="00DD1AD4" w:rsidP="00DD1AD4">
      <w:pPr>
        <w:spacing w:line="480" w:lineRule="exact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B574CA">
        <w:rPr>
          <w:rFonts w:ascii="仿宋_GB2312" w:eastAsia="仿宋_GB2312" w:hint="eastAsia"/>
          <w:sz w:val="28"/>
          <w:szCs w:val="28"/>
        </w:rPr>
        <w:t>邮箱：</w:t>
      </w:r>
      <w:r w:rsidRPr="007B49E0">
        <w:rPr>
          <w:rFonts w:ascii="仿宋_GB2312" w:eastAsia="仿宋_GB2312"/>
          <w:sz w:val="28"/>
          <w:szCs w:val="28"/>
        </w:rPr>
        <w:t>sunzhaojun163</w:t>
      </w:r>
      <w:r w:rsidRPr="007B49E0">
        <w:rPr>
          <w:rFonts w:ascii="仿宋_GB2312" w:eastAsia="仿宋_GB2312" w:hAnsi="宋体" w:cs="仿宋_GB2312"/>
          <w:kern w:val="0"/>
          <w:sz w:val="28"/>
          <w:szCs w:val="28"/>
        </w:rPr>
        <w:t>@163.com</w:t>
      </w:r>
    </w:p>
    <w:p w:rsidR="00DD1AD4" w:rsidRDefault="00DD1AD4" w:rsidP="00DD1AD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地址：河南省南阳市仲景北路2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号南阳防爆电气研究所有限公司</w:t>
      </w:r>
    </w:p>
    <w:p w:rsidR="00874CBC" w:rsidRPr="00DD1AD4" w:rsidRDefault="00874CBC" w:rsidP="00BB5C3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B342A" w:rsidRDefault="00EF64B9" w:rsidP="00EF64B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  <w:r w:rsidRPr="00EF64B9">
        <w:rPr>
          <w:rFonts w:ascii="仿宋_GB2312" w:eastAsia="仿宋_GB2312" w:hint="eastAsia"/>
          <w:sz w:val="28"/>
          <w:szCs w:val="28"/>
        </w:rPr>
        <w:t>标准项目建议</w:t>
      </w:r>
      <w:r w:rsidR="0012138B">
        <w:rPr>
          <w:rFonts w:ascii="仿宋_GB2312" w:eastAsia="仿宋_GB2312" w:hint="eastAsia"/>
          <w:sz w:val="28"/>
          <w:szCs w:val="28"/>
        </w:rPr>
        <w:t>书</w:t>
      </w:r>
    </w:p>
    <w:p w:rsidR="007B342A" w:rsidRDefault="007B342A" w:rsidP="00BB5C3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F64B9" w:rsidRDefault="00EF64B9" w:rsidP="00BB5C3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B342A" w:rsidRPr="007B342A" w:rsidRDefault="007B342A" w:rsidP="00BB5C3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抄报：</w:t>
      </w:r>
      <w:r w:rsidRPr="007B342A">
        <w:rPr>
          <w:rFonts w:ascii="仿宋_GB2312" w:eastAsia="仿宋_GB2312" w:hint="eastAsia"/>
          <w:sz w:val="28"/>
          <w:szCs w:val="28"/>
        </w:rPr>
        <w:t>国家市场监督管理总局</w:t>
      </w:r>
      <w:r>
        <w:rPr>
          <w:rFonts w:ascii="仿宋_GB2312" w:eastAsia="仿宋_GB2312" w:hint="eastAsia"/>
          <w:sz w:val="28"/>
          <w:szCs w:val="28"/>
        </w:rPr>
        <w:t>、国家标准化管理委员会、工业和信息化部、</w:t>
      </w:r>
      <w:r w:rsidRPr="007B342A">
        <w:rPr>
          <w:rFonts w:ascii="仿宋_GB2312" w:eastAsia="仿宋_GB2312" w:hint="eastAsia"/>
          <w:sz w:val="28"/>
          <w:szCs w:val="28"/>
        </w:rPr>
        <w:t>应急管理部</w:t>
      </w:r>
      <w:r>
        <w:rPr>
          <w:rFonts w:ascii="仿宋_GB2312" w:eastAsia="仿宋_GB2312" w:hint="eastAsia"/>
          <w:sz w:val="28"/>
          <w:szCs w:val="28"/>
        </w:rPr>
        <w:t>、中国机械工业联合会、中国电器工业协会</w:t>
      </w:r>
    </w:p>
    <w:p w:rsidR="00C207AB" w:rsidRPr="00874CBC" w:rsidRDefault="00C207AB" w:rsidP="00BB5C3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D24EB" w:rsidRDefault="00C207AB" w:rsidP="00BB5C37">
      <w:pPr>
        <w:spacing w:line="52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二〇二三年六月六日</w:t>
      </w:r>
      <w:r w:rsidR="008D24EB">
        <w:rPr>
          <w:rFonts w:ascii="仿宋_GB2312" w:eastAsia="仿宋_GB2312"/>
          <w:sz w:val="28"/>
          <w:szCs w:val="28"/>
        </w:rPr>
        <w:br w:type="page"/>
      </w:r>
    </w:p>
    <w:p w:rsidR="008D24EB" w:rsidRDefault="008D24EB" w:rsidP="00BB5C37">
      <w:pPr>
        <w:spacing w:line="520" w:lineRule="exact"/>
        <w:jc w:val="right"/>
        <w:rPr>
          <w:rFonts w:ascii="仿宋_GB2312" w:eastAsia="仿宋_GB2312"/>
          <w:sz w:val="28"/>
          <w:szCs w:val="28"/>
        </w:rPr>
        <w:sectPr w:rsidR="008D24EB" w:rsidSect="002046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51A3" w:rsidRPr="00D260E2" w:rsidRDefault="007051A3" w:rsidP="007051A3">
      <w:pPr>
        <w:adjustRightInd w:val="0"/>
        <w:snapToGrid w:val="0"/>
        <w:spacing w:line="240" w:lineRule="atLeast"/>
        <w:jc w:val="left"/>
        <w:rPr>
          <w:rFonts w:ascii="宋体" w:hAnsi="宋体"/>
        </w:rPr>
      </w:pPr>
      <w:r w:rsidRPr="00D260E2">
        <w:rPr>
          <w:rFonts w:ascii="宋体" w:hAnsi="宋体" w:hint="eastAsia"/>
        </w:rPr>
        <w:lastRenderedPageBreak/>
        <w:t>附</w:t>
      </w:r>
      <w:r w:rsidRPr="00D260E2">
        <w:rPr>
          <w:rFonts w:ascii="宋体" w:hAnsi="宋体"/>
        </w:rPr>
        <w:t>件</w:t>
      </w:r>
      <w:r w:rsidRPr="00D260E2">
        <w:rPr>
          <w:rFonts w:ascii="宋体" w:hAnsi="宋体" w:hint="eastAsia"/>
        </w:rPr>
        <w:t>：</w:t>
      </w:r>
    </w:p>
    <w:p w:rsidR="00AD2EEC" w:rsidRPr="00101795" w:rsidRDefault="00AD2EEC" w:rsidP="00AD2EEC">
      <w:pPr>
        <w:pStyle w:val="1"/>
        <w:spacing w:before="0" w:after="0" w:line="240" w:lineRule="auto"/>
        <w:jc w:val="center"/>
        <w:rPr>
          <w:sz w:val="30"/>
          <w:szCs w:val="30"/>
        </w:rPr>
      </w:pPr>
      <w:r w:rsidRPr="00101795">
        <w:rPr>
          <w:rFonts w:hint="eastAsia"/>
          <w:sz w:val="30"/>
          <w:szCs w:val="30"/>
        </w:rPr>
        <w:t>标准项目建议书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050"/>
      </w:tblGrid>
      <w:tr w:rsidR="00AD2EEC" w:rsidRPr="00BA1AE3" w:rsidTr="00DB3538">
        <w:trPr>
          <w:trHeight w:val="47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中文名称</w:t>
            </w:r>
          </w:p>
        </w:tc>
        <w:tc>
          <w:tcPr>
            <w:tcW w:w="7050" w:type="dxa"/>
            <w:vAlign w:val="center"/>
          </w:tcPr>
          <w:p w:rsidR="00AD2EEC" w:rsidRPr="00A336F1" w:rsidRDefault="00AD2EEC" w:rsidP="00DB3538">
            <w:pPr>
              <w:spacing w:line="360" w:lineRule="auto"/>
              <w:rPr>
                <w:rFonts w:hAnsi="黑体"/>
              </w:rPr>
            </w:pPr>
          </w:p>
        </w:tc>
      </w:tr>
      <w:tr w:rsidR="00AD2EEC" w:rsidRPr="00BA1AE3" w:rsidTr="00DB3538">
        <w:trPr>
          <w:trHeight w:val="691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英文名称</w:t>
            </w:r>
          </w:p>
        </w:tc>
        <w:tc>
          <w:tcPr>
            <w:tcW w:w="705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标准层级</w:t>
            </w:r>
          </w:p>
        </w:tc>
        <w:tc>
          <w:tcPr>
            <w:tcW w:w="7050" w:type="dxa"/>
            <w:vAlign w:val="center"/>
          </w:tcPr>
          <w:p w:rsidR="00AD2EEC" w:rsidRPr="00BA1AE3" w:rsidRDefault="00490BF0" w:rsidP="00DB3538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noProof/>
              </w:rPr>
            </w:r>
            <w:r>
              <w:rPr>
                <w:rFonts w:ascii="宋体" w:eastAsia="宋体" w:hAnsi="宋体"/>
                <w:noProof/>
              </w:rPr>
              <w:pict>
                <v:rect id="_x0000_s1029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AD2EEC">
              <w:rPr>
                <w:rFonts w:ascii="宋体" w:eastAsia="宋体" w:hAnsi="宋体" w:hint="eastAsia"/>
              </w:rPr>
              <w:t xml:space="preserve">国际标准 </w:t>
            </w:r>
            <w:r w:rsidR="00AD2EEC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  <w:noProof/>
              </w:rPr>
            </w:r>
            <w:r>
              <w:rPr>
                <w:rFonts w:ascii="宋体" w:eastAsia="宋体" w:hAnsi="宋体"/>
                <w:noProof/>
              </w:rPr>
              <w:pict>
                <v:rect id="_x0000_s1028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AD2EEC">
              <w:rPr>
                <w:rFonts w:ascii="宋体" w:eastAsia="宋体" w:hAnsi="宋体" w:hint="eastAsia"/>
              </w:rPr>
              <w:t xml:space="preserve">国家标准  </w:t>
            </w:r>
            <w:r>
              <w:rPr>
                <w:rFonts w:ascii="宋体" w:eastAsia="宋体" w:hAnsi="宋体"/>
                <w:noProof/>
              </w:rPr>
            </w:r>
            <w:r>
              <w:rPr>
                <w:rFonts w:ascii="宋体" w:eastAsia="宋体" w:hAnsi="宋体"/>
                <w:noProof/>
              </w:rPr>
              <w:pict>
                <v:rect id="_x0000_s1027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AD2EEC">
              <w:rPr>
                <w:rFonts w:ascii="宋体" w:eastAsia="宋体" w:hAnsi="宋体" w:hint="eastAsia"/>
              </w:rPr>
              <w:t xml:space="preserve">行业标准  </w:t>
            </w:r>
            <w:r>
              <w:rPr>
                <w:rFonts w:ascii="宋体" w:eastAsia="宋体" w:hAnsi="宋体"/>
                <w:noProof/>
              </w:rPr>
            </w:r>
            <w:r>
              <w:rPr>
                <w:rFonts w:ascii="宋体" w:eastAsia="宋体" w:hAnsi="宋体"/>
                <w:noProof/>
              </w:rPr>
              <w:pict>
                <v:rect id="矩形 120" o:spid="_x0000_s1026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AD2EEC">
              <w:rPr>
                <w:rFonts w:ascii="宋体" w:eastAsia="宋体" w:hAnsi="宋体" w:hint="eastAsia"/>
              </w:rPr>
              <w:t>团体标准</w:t>
            </w: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背景</w:t>
            </w:r>
            <w:r w:rsidRPr="00BA1AE3">
              <w:rPr>
                <w:rFonts w:ascii="宋体" w:eastAsia="宋体" w:hAnsi="宋体" w:hint="eastAsia"/>
              </w:rPr>
              <w:t>、目的、意义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范围和主要技术内容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AC5E19">
              <w:rPr>
                <w:rFonts w:ascii="宋体" w:eastAsia="宋体" w:hAnsi="宋体" w:hint="eastAsia"/>
              </w:rPr>
              <w:t>可行性说明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国内外</w:t>
            </w:r>
            <w:r>
              <w:rPr>
                <w:rFonts w:ascii="宋体" w:eastAsia="宋体" w:hAnsi="宋体" w:hint="eastAsia"/>
              </w:rPr>
              <w:t>相关</w:t>
            </w:r>
            <w:r w:rsidRPr="00BA1AE3">
              <w:rPr>
                <w:rFonts w:ascii="宋体" w:eastAsia="宋体" w:hAnsi="宋体" w:hint="eastAsia"/>
              </w:rPr>
              <w:t>情况</w:t>
            </w:r>
            <w:r w:rsidRPr="00AC5E19"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</w:t>
            </w:r>
            <w:r w:rsidRPr="00F522BC">
              <w:rPr>
                <w:rFonts w:ascii="宋体" w:eastAsia="宋体" w:hAnsi="宋体" w:hint="eastAsia"/>
              </w:rPr>
              <w:t>有关法律法规和强制性标准的关系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F522B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与其他相关标准的关系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标准涉及的产品</w:t>
            </w:r>
          </w:p>
        </w:tc>
        <w:tc>
          <w:tcPr>
            <w:tcW w:w="705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科研项目支撑</w:t>
            </w:r>
            <w:r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涉及专利</w:t>
            </w:r>
            <w:r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D2EEC" w:rsidRPr="00BA1AE3" w:rsidTr="00DB3538">
        <w:trPr>
          <w:trHeight w:val="20"/>
        </w:trPr>
        <w:tc>
          <w:tcPr>
            <w:tcW w:w="2130" w:type="dxa"/>
            <w:vAlign w:val="center"/>
          </w:tcPr>
          <w:p w:rsidR="00AD2EEC" w:rsidRPr="00BA1AE3" w:rsidRDefault="00AD2EEC" w:rsidP="00DB3538">
            <w:pPr>
              <w:spacing w:line="360" w:lineRule="auto"/>
              <w:rPr>
                <w:rFonts w:ascii="宋体" w:eastAsia="宋体" w:hAnsi="宋体"/>
              </w:rPr>
            </w:pPr>
            <w:r w:rsidRPr="00BA1AE3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7050" w:type="dxa"/>
            <w:vAlign w:val="center"/>
          </w:tcPr>
          <w:p w:rsidR="00AD2EEC" w:rsidRDefault="00AD2EEC" w:rsidP="00DB3538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70C0"/>
                <w:szCs w:val="21"/>
              </w:rPr>
            </w:pPr>
          </w:p>
          <w:p w:rsidR="00AD2EEC" w:rsidRPr="00BA1AE3" w:rsidRDefault="00AD2EEC" w:rsidP="00DB3538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70C0"/>
                <w:szCs w:val="21"/>
              </w:rPr>
            </w:pPr>
          </w:p>
        </w:tc>
      </w:tr>
      <w:tr w:rsidR="00AD2EEC" w:rsidRPr="00BA1AE3" w:rsidTr="00DB3538">
        <w:trPr>
          <w:trHeight w:val="732"/>
        </w:trPr>
        <w:tc>
          <w:tcPr>
            <w:tcW w:w="2130" w:type="dxa"/>
            <w:vAlign w:val="center"/>
          </w:tcPr>
          <w:p w:rsidR="00AD2EEC" w:rsidRPr="00822972" w:rsidRDefault="00AD2EEC" w:rsidP="00DB3538">
            <w:pPr>
              <w:spacing w:line="276" w:lineRule="auto"/>
              <w:rPr>
                <w:rFonts w:ascii="宋体" w:eastAsia="宋体" w:hAnsi="宋体"/>
              </w:rPr>
            </w:pPr>
            <w:r w:rsidRPr="00822972">
              <w:rPr>
                <w:rFonts w:ascii="宋体" w:eastAsia="宋体" w:hAnsi="宋体" w:hint="eastAsia"/>
              </w:rPr>
              <w:t>提案单位</w:t>
            </w:r>
          </w:p>
        </w:tc>
        <w:tc>
          <w:tcPr>
            <w:tcW w:w="7050" w:type="dxa"/>
          </w:tcPr>
          <w:p w:rsidR="00AD2EEC" w:rsidRDefault="00AD2EEC" w:rsidP="00DB3538">
            <w:pPr>
              <w:spacing w:line="276" w:lineRule="auto"/>
              <w:rPr>
                <w:rFonts w:ascii="宋体" w:eastAsia="宋体" w:hAnsi="宋体"/>
              </w:rPr>
            </w:pPr>
          </w:p>
          <w:p w:rsidR="00AD2EEC" w:rsidRDefault="00AD2EEC" w:rsidP="00DB3538">
            <w:pPr>
              <w:spacing w:line="276" w:lineRule="auto"/>
              <w:rPr>
                <w:rFonts w:ascii="宋体" w:eastAsia="宋体" w:hAnsi="宋体"/>
              </w:rPr>
            </w:pPr>
          </w:p>
          <w:p w:rsidR="00AD2EEC" w:rsidRDefault="00AD2EEC" w:rsidP="00DB3538">
            <w:pPr>
              <w:spacing w:line="276" w:lineRule="auto"/>
              <w:rPr>
                <w:rFonts w:ascii="宋体" w:eastAsia="宋体" w:hAnsi="宋体"/>
              </w:rPr>
            </w:pPr>
            <w:r w:rsidRPr="00822972">
              <w:rPr>
                <w:rFonts w:ascii="宋体" w:eastAsia="宋体" w:hAnsi="宋体" w:hint="eastAsia"/>
              </w:rPr>
              <w:t xml:space="preserve">（签名）  </w:t>
            </w:r>
          </w:p>
          <w:p w:rsidR="00AD2EEC" w:rsidRDefault="00AD2EEC" w:rsidP="00DB3538">
            <w:pPr>
              <w:spacing w:line="276" w:lineRule="auto"/>
              <w:rPr>
                <w:rFonts w:ascii="宋体" w:eastAsia="宋体" w:hAnsi="宋体"/>
              </w:rPr>
            </w:pPr>
          </w:p>
          <w:p w:rsidR="00AD2EEC" w:rsidRDefault="00AD2EEC" w:rsidP="00DB3538">
            <w:pPr>
              <w:spacing w:line="276" w:lineRule="auto"/>
              <w:ind w:right="840" w:firstLineChars="800" w:firstLine="1680"/>
              <w:rPr>
                <w:rFonts w:ascii="宋体" w:eastAsia="宋体" w:hAnsi="宋体"/>
              </w:rPr>
            </w:pPr>
            <w:r w:rsidRPr="00822972">
              <w:rPr>
                <w:rFonts w:ascii="宋体" w:eastAsia="宋体" w:hAnsi="宋体" w:hint="eastAsia"/>
              </w:rPr>
              <w:t>（盖章）</w:t>
            </w:r>
          </w:p>
          <w:p w:rsidR="00AD2EEC" w:rsidRPr="00822972" w:rsidRDefault="00AD2EEC" w:rsidP="00DB3538">
            <w:pPr>
              <w:spacing w:line="276" w:lineRule="auto"/>
              <w:ind w:firstLineChars="2500" w:firstLine="5250"/>
              <w:rPr>
                <w:rFonts w:ascii="宋体" w:eastAsia="宋体" w:hAnsi="宋体"/>
              </w:rPr>
            </w:pPr>
            <w:r w:rsidRPr="00822972">
              <w:rPr>
                <w:rFonts w:ascii="宋体" w:eastAsia="宋体" w:hAnsi="宋体" w:hint="eastAsia"/>
              </w:rPr>
              <w:t>年  月  日</w:t>
            </w:r>
          </w:p>
        </w:tc>
      </w:tr>
    </w:tbl>
    <w:p w:rsidR="00AD2EEC" w:rsidRPr="00AD2EEC" w:rsidRDefault="00AD2EEC" w:rsidP="00BB5C37">
      <w:pPr>
        <w:spacing w:line="520" w:lineRule="exact"/>
        <w:jc w:val="right"/>
      </w:pPr>
    </w:p>
    <w:sectPr w:rsidR="00AD2EEC" w:rsidRPr="00AD2EEC" w:rsidSect="00AD2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F0" w:rsidRDefault="00490BF0" w:rsidP="009373A0">
      <w:r>
        <w:separator/>
      </w:r>
    </w:p>
  </w:endnote>
  <w:endnote w:type="continuationSeparator" w:id="0">
    <w:p w:rsidR="00490BF0" w:rsidRDefault="00490BF0" w:rsidP="0093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F0" w:rsidRDefault="00490BF0" w:rsidP="009373A0">
      <w:r>
        <w:separator/>
      </w:r>
    </w:p>
  </w:footnote>
  <w:footnote w:type="continuationSeparator" w:id="0">
    <w:p w:rsidR="00490BF0" w:rsidRDefault="00490BF0" w:rsidP="0093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EB"/>
    <w:multiLevelType w:val="hybridMultilevel"/>
    <w:tmpl w:val="6C2EA896"/>
    <w:lvl w:ilvl="0" w:tplc="3290280A">
      <w:start w:val="1"/>
      <w:numFmt w:val="chineseCountingThousand"/>
      <w:suff w:val="space"/>
      <w:lvlText w:val="%1、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15D8406B"/>
    <w:multiLevelType w:val="hybridMultilevel"/>
    <w:tmpl w:val="646CE3FC"/>
    <w:lvl w:ilvl="0" w:tplc="66D2FB32">
      <w:start w:val="1"/>
      <w:numFmt w:val="decimal"/>
      <w:suff w:val="space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43919BE"/>
    <w:multiLevelType w:val="hybridMultilevel"/>
    <w:tmpl w:val="90FECCD4"/>
    <w:lvl w:ilvl="0" w:tplc="D99E12F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4B19AC"/>
    <w:multiLevelType w:val="hybridMultilevel"/>
    <w:tmpl w:val="6C2EA896"/>
    <w:lvl w:ilvl="0" w:tplc="3290280A">
      <w:start w:val="1"/>
      <w:numFmt w:val="chineseCountingThousand"/>
      <w:suff w:val="space"/>
      <w:lvlText w:val="%1、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3B572965"/>
    <w:multiLevelType w:val="hybridMultilevel"/>
    <w:tmpl w:val="8D4643FE"/>
    <w:lvl w:ilvl="0" w:tplc="64BA9BA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D850A4"/>
    <w:multiLevelType w:val="hybridMultilevel"/>
    <w:tmpl w:val="6C2EA896"/>
    <w:lvl w:ilvl="0" w:tplc="3290280A">
      <w:start w:val="1"/>
      <w:numFmt w:val="chineseCountingThousand"/>
      <w:suff w:val="space"/>
      <w:lvlText w:val="%1、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625D67CE"/>
    <w:multiLevelType w:val="hybridMultilevel"/>
    <w:tmpl w:val="6C2EA896"/>
    <w:lvl w:ilvl="0" w:tplc="3290280A">
      <w:start w:val="1"/>
      <w:numFmt w:val="chineseCountingThousand"/>
      <w:suff w:val="space"/>
      <w:lvlText w:val="%1、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7F552D37"/>
    <w:multiLevelType w:val="hybridMultilevel"/>
    <w:tmpl w:val="6C2EA896"/>
    <w:lvl w:ilvl="0" w:tplc="3290280A">
      <w:start w:val="1"/>
      <w:numFmt w:val="chineseCountingThousand"/>
      <w:suff w:val="space"/>
      <w:lvlText w:val="%1、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3A0"/>
    <w:rsid w:val="0000401B"/>
    <w:rsid w:val="000669C6"/>
    <w:rsid w:val="000B5C16"/>
    <w:rsid w:val="001117E8"/>
    <w:rsid w:val="0012138B"/>
    <w:rsid w:val="001245B7"/>
    <w:rsid w:val="001621D7"/>
    <w:rsid w:val="002046B9"/>
    <w:rsid w:val="0028094C"/>
    <w:rsid w:val="002B49AC"/>
    <w:rsid w:val="002C57D4"/>
    <w:rsid w:val="00303230"/>
    <w:rsid w:val="00333A2D"/>
    <w:rsid w:val="00367F4F"/>
    <w:rsid w:val="0041615E"/>
    <w:rsid w:val="00432DCC"/>
    <w:rsid w:val="00490BF0"/>
    <w:rsid w:val="00496DCE"/>
    <w:rsid w:val="004A4DE5"/>
    <w:rsid w:val="004E32C6"/>
    <w:rsid w:val="004F01C9"/>
    <w:rsid w:val="00505E7D"/>
    <w:rsid w:val="005422FA"/>
    <w:rsid w:val="00551EDA"/>
    <w:rsid w:val="0057313D"/>
    <w:rsid w:val="00701325"/>
    <w:rsid w:val="007051A3"/>
    <w:rsid w:val="007B342A"/>
    <w:rsid w:val="007D1B0F"/>
    <w:rsid w:val="00804F89"/>
    <w:rsid w:val="008300DA"/>
    <w:rsid w:val="008467E5"/>
    <w:rsid w:val="00874CBC"/>
    <w:rsid w:val="008D24EB"/>
    <w:rsid w:val="008D2608"/>
    <w:rsid w:val="00906BA6"/>
    <w:rsid w:val="009307A3"/>
    <w:rsid w:val="009373A0"/>
    <w:rsid w:val="00A1697C"/>
    <w:rsid w:val="00A46B61"/>
    <w:rsid w:val="00AD2B55"/>
    <w:rsid w:val="00AD2EEC"/>
    <w:rsid w:val="00B04B70"/>
    <w:rsid w:val="00B105A3"/>
    <w:rsid w:val="00B22B42"/>
    <w:rsid w:val="00B754E9"/>
    <w:rsid w:val="00BA23F7"/>
    <w:rsid w:val="00BB5C37"/>
    <w:rsid w:val="00BD7B41"/>
    <w:rsid w:val="00C04AC1"/>
    <w:rsid w:val="00C207AB"/>
    <w:rsid w:val="00C24A16"/>
    <w:rsid w:val="00C86DA1"/>
    <w:rsid w:val="00D075EA"/>
    <w:rsid w:val="00D70169"/>
    <w:rsid w:val="00D762D6"/>
    <w:rsid w:val="00D771FD"/>
    <w:rsid w:val="00DD1AD4"/>
    <w:rsid w:val="00E36324"/>
    <w:rsid w:val="00E44BBB"/>
    <w:rsid w:val="00EC1923"/>
    <w:rsid w:val="00EF64B9"/>
    <w:rsid w:val="00F248DC"/>
    <w:rsid w:val="00F34516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77DA"/>
  <w15:docId w15:val="{307C938A-8377-4722-9646-2BE24AA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4CB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4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3A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74CB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7">
    <w:name w:val="Hyperlink"/>
    <w:basedOn w:val="a0"/>
    <w:uiPriority w:val="99"/>
    <w:unhideWhenUsed/>
    <w:rsid w:val="00874CBC"/>
    <w:rPr>
      <w:color w:val="0000FF" w:themeColor="hyperlink"/>
      <w:u w:val="single"/>
    </w:rPr>
  </w:style>
  <w:style w:type="character" w:customStyle="1" w:styleId="CharChar">
    <w:name w:val="段 Char Char"/>
    <w:link w:val="a8"/>
    <w:rsid w:val="007051A3"/>
    <w:rPr>
      <w:rFonts w:ascii="宋体"/>
      <w:szCs w:val="21"/>
    </w:rPr>
  </w:style>
  <w:style w:type="paragraph" w:customStyle="1" w:styleId="a8">
    <w:name w:val="段"/>
    <w:link w:val="CharChar"/>
    <w:rsid w:val="007051A3"/>
    <w:pPr>
      <w:autoSpaceDE w:val="0"/>
      <w:autoSpaceDN w:val="0"/>
      <w:ind w:firstLineChars="200" w:firstLine="200"/>
      <w:jc w:val="both"/>
    </w:pPr>
    <w:rPr>
      <w:rFonts w:ascii="宋体"/>
      <w:szCs w:val="21"/>
    </w:rPr>
  </w:style>
  <w:style w:type="paragraph" w:styleId="a9">
    <w:name w:val="List Paragraph"/>
    <w:basedOn w:val="a"/>
    <w:uiPriority w:val="34"/>
    <w:qFormat/>
    <w:rsid w:val="008D24E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7B342A"/>
    <w:rPr>
      <w:b/>
      <w:bCs/>
      <w:sz w:val="32"/>
      <w:szCs w:val="32"/>
    </w:rPr>
  </w:style>
  <w:style w:type="character" w:customStyle="1" w:styleId="fontstyle01">
    <w:name w:val="fontstyle01"/>
    <w:basedOn w:val="a0"/>
    <w:rsid w:val="00DD1AD4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18</cp:revision>
  <cp:lastPrinted>2018-03-21T01:23:00Z</cp:lastPrinted>
  <dcterms:created xsi:type="dcterms:W3CDTF">2018-03-20T03:14:00Z</dcterms:created>
  <dcterms:modified xsi:type="dcterms:W3CDTF">2023-06-07T09:43:00Z</dcterms:modified>
</cp:coreProperties>
</file>